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C6" w:rsidRPr="00F314FF" w:rsidRDefault="0091569C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9CB">
        <w:rPr>
          <w:rFonts w:ascii="Times New Roman" w:hAnsi="Times New Roman" w:cs="Times New Roman"/>
        </w:rPr>
        <w:t xml:space="preserve">Приложение </w:t>
      </w:r>
      <w:bookmarkStart w:id="0" w:name="_GoBack"/>
      <w:bookmarkEnd w:id="0"/>
      <w:r w:rsidRPr="00F314FF">
        <w:rPr>
          <w:rFonts w:ascii="Times New Roman" w:hAnsi="Times New Roman" w:cs="Times New Roman"/>
        </w:rPr>
        <w:t xml:space="preserve">1 к </w:t>
      </w:r>
      <w:proofErr w:type="gramStart"/>
      <w:r w:rsidRPr="00F314FF">
        <w:rPr>
          <w:rFonts w:ascii="Times New Roman" w:hAnsi="Times New Roman" w:cs="Times New Roman"/>
        </w:rPr>
        <w:t>протоколу  №</w:t>
      </w:r>
      <w:proofErr w:type="gramEnd"/>
      <w:r w:rsidRPr="00F314FF">
        <w:rPr>
          <w:rFonts w:ascii="Times New Roman" w:hAnsi="Times New Roman" w:cs="Times New Roman"/>
        </w:rPr>
        <w:t>1/17 от 17 марта 2021г</w:t>
      </w:r>
    </w:p>
    <w:p w:rsidR="0091569C" w:rsidRPr="00F314FF" w:rsidRDefault="0091569C">
      <w:pPr>
        <w:rPr>
          <w:rFonts w:ascii="Times New Roman" w:hAnsi="Times New Roman" w:cs="Times New Roman"/>
        </w:rPr>
      </w:pPr>
    </w:p>
    <w:p w:rsidR="0091569C" w:rsidRPr="00F314FF" w:rsidRDefault="0091569C" w:rsidP="0091569C">
      <w:pPr>
        <w:jc w:val="center"/>
        <w:rPr>
          <w:rFonts w:ascii="Times New Roman" w:hAnsi="Times New Roman" w:cs="Times New Roman"/>
          <w:b/>
        </w:rPr>
      </w:pPr>
      <w:r w:rsidRPr="00F314FF">
        <w:rPr>
          <w:rFonts w:ascii="Times New Roman" w:hAnsi="Times New Roman" w:cs="Times New Roman"/>
          <w:b/>
        </w:rPr>
        <w:t>Инвестиционная программа АО «ЮТЭК –РС» на 2018-2022 годы</w:t>
      </w:r>
    </w:p>
    <w:tbl>
      <w:tblPr>
        <w:tblW w:w="1509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"/>
        <w:gridCol w:w="14"/>
        <w:gridCol w:w="3836"/>
        <w:gridCol w:w="406"/>
        <w:gridCol w:w="307"/>
        <w:gridCol w:w="415"/>
        <w:gridCol w:w="386"/>
        <w:gridCol w:w="554"/>
        <w:gridCol w:w="804"/>
        <w:gridCol w:w="373"/>
        <w:gridCol w:w="985"/>
        <w:gridCol w:w="142"/>
        <w:gridCol w:w="1162"/>
        <w:gridCol w:w="87"/>
        <w:gridCol w:w="764"/>
        <w:gridCol w:w="89"/>
        <w:gridCol w:w="782"/>
        <w:gridCol w:w="71"/>
        <w:gridCol w:w="798"/>
        <w:gridCol w:w="55"/>
        <w:gridCol w:w="816"/>
        <w:gridCol w:w="37"/>
        <w:gridCol w:w="836"/>
        <w:gridCol w:w="17"/>
        <w:gridCol w:w="853"/>
      </w:tblGrid>
      <w:tr w:rsidR="0091569C" w:rsidRPr="0091569C" w:rsidTr="0091569C">
        <w:trPr>
          <w:trHeight w:val="509"/>
        </w:trPr>
        <w:tc>
          <w:tcPr>
            <w:tcW w:w="51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№№ </w:t>
            </w:r>
          </w:p>
        </w:tc>
        <w:tc>
          <w:tcPr>
            <w:tcW w:w="4721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Наименование объекта </w:t>
            </w:r>
          </w:p>
        </w:tc>
        <w:tc>
          <w:tcPr>
            <w:tcW w:w="1536" w:type="dxa"/>
            <w:gridSpan w:val="4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Проектная мощность/</w:t>
            </w:r>
            <w:r w:rsidRPr="0091569C">
              <w:br/>
              <w:t>протяженность сетей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год начала строительства 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год окончания строительства  </w:t>
            </w:r>
          </w:p>
        </w:tc>
        <w:tc>
          <w:tcPr>
            <w:tcW w:w="1097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Полная </w:t>
            </w:r>
            <w:r w:rsidRPr="0091569C">
              <w:br/>
              <w:t xml:space="preserve">стоимость </w:t>
            </w:r>
            <w:r w:rsidRPr="0091569C">
              <w:br/>
              <w:t>строительства</w:t>
            </w:r>
          </w:p>
          <w:p w:rsidR="0091569C" w:rsidRPr="0091569C" w:rsidRDefault="0091569C" w:rsidP="0091569C">
            <w:r w:rsidRPr="0091569C">
              <w:t>(с НДС)</w:t>
            </w:r>
          </w:p>
        </w:tc>
        <w:tc>
          <w:tcPr>
            <w:tcW w:w="5027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Объем финансирования (с НДС) </w:t>
            </w:r>
          </w:p>
        </w:tc>
      </w:tr>
      <w:tr w:rsidR="0091569C" w:rsidRPr="0091569C" w:rsidTr="0091569C">
        <w:trPr>
          <w:trHeight w:val="9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4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Факт</w:t>
            </w:r>
          </w:p>
          <w:p w:rsidR="0091569C" w:rsidRPr="0091569C" w:rsidRDefault="0091569C" w:rsidP="0091569C">
            <w:r w:rsidRPr="0091569C">
              <w:t xml:space="preserve">2018 год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Факт</w:t>
            </w:r>
          </w:p>
          <w:p w:rsidR="0091569C" w:rsidRPr="0091569C" w:rsidRDefault="0091569C" w:rsidP="0091569C">
            <w:r w:rsidRPr="0091569C">
              <w:t xml:space="preserve">2019 год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Факт</w:t>
            </w:r>
          </w:p>
          <w:p w:rsidR="0091569C" w:rsidRPr="0091569C" w:rsidRDefault="0091569C" w:rsidP="0091569C">
            <w:r w:rsidRPr="0091569C">
              <w:t xml:space="preserve">2020 год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План 2021 год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План 2022 год  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Итого  </w:t>
            </w:r>
          </w:p>
        </w:tc>
      </w:tr>
      <w:tr w:rsidR="0091569C" w:rsidRPr="0091569C" w:rsidTr="0091569C">
        <w:trPr>
          <w:trHeight w:val="148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км  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МВА  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0" w:type="auto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1569C" w:rsidRPr="0091569C" w:rsidRDefault="0091569C" w:rsidP="0091569C"/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млн.руб.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4C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 млн.руб.  </w:t>
            </w:r>
          </w:p>
        </w:tc>
      </w:tr>
      <w:tr w:rsidR="0091569C" w:rsidRPr="0091569C" w:rsidTr="0091569C">
        <w:trPr>
          <w:trHeight w:val="486"/>
        </w:trPr>
        <w:tc>
          <w:tcPr>
            <w:tcW w:w="15094" w:type="dxa"/>
            <w:gridSpan w:val="2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rPr>
                <w:b/>
                <w:bCs/>
              </w:rPr>
              <w:t>Техническое перевооружение и реконструкция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Приобретение и реконструкция подстанция силовая М-I г. Пыть-Ях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1,50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8,00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2015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98,30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4,06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1,54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0,64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6,24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Реконструкция сетей для энергоснабжения ЖКХ г. 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0,95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2016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131,70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1,32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1,32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1 микрорайоне г. 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5,12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7,04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166,60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7,87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7,87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во 2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3,47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7,99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141,42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7,24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7,24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lastRenderedPageBreak/>
              <w:t>5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2А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5,65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3,02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109,28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1,09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1,09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3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2,03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6,62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152,71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6,61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6,61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4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0,28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2,86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33,90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6,17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6,17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8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сетей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5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3,70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7,32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142,76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6,17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6,17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Реконструкция сетей электроснабжения ТП-6/0,4кВ с ЛЭП 6, 0,4кВ в 6 микрорайоне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2,71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2,06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58,72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0,59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0,59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Реконструкция сетей электроснабжения ТП-6/0,4кВ с ЛЭП 6, 0,4кВ в 7, 8, 9, 10 микрорайонах г.Пыть-Ях*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3,31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5,03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128,47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1,28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1,28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11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ПС 35/6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"Город" г. 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20,00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197,07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1,97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1,97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12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Реконструкция ПС 35/6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"Базовая" г. 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32,00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202,86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2,03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2,03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13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Приобретение и реконструкция ПС 35/6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"М4" г. Пыть-Ях*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12,60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174,20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0,10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0,10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</w:t>
            </w:r>
          </w:p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Реконструкция сетей электроснабжения для технологического присоединения по г. Пыть-Ях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1,10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4,55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0,17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1,10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0,80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2,07</w:t>
            </w:r>
          </w:p>
        </w:tc>
      </w:tr>
      <w:tr w:rsidR="0091569C" w:rsidRPr="0091569C" w:rsidTr="0091569C">
        <w:trPr>
          <w:trHeight w:val="810"/>
        </w:trPr>
        <w:tc>
          <w:tcPr>
            <w:tcW w:w="5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47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Итого Техническое перевооружение и реконструкция по МО г. Пыть-Ях</w:t>
            </w:r>
          </w:p>
        </w:tc>
        <w:tc>
          <w:tcPr>
            <w:tcW w:w="7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29,81</w:t>
            </w:r>
          </w:p>
        </w:tc>
        <w:tc>
          <w:tcPr>
            <w:tcW w:w="82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114,79</w:t>
            </w:r>
          </w:p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109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109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1 742,56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4,06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1,54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0,81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35,15</w:t>
            </w:r>
          </w:p>
        </w:tc>
        <w:tc>
          <w:tcPr>
            <w:tcW w:w="8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9,18</w:t>
            </w:r>
          </w:p>
        </w:tc>
        <w:tc>
          <w:tcPr>
            <w:tcW w:w="8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50,74</w:t>
            </w:r>
          </w:p>
        </w:tc>
      </w:tr>
      <w:tr w:rsidR="0091569C" w:rsidRPr="0091569C" w:rsidTr="0091569C">
        <w:trPr>
          <w:trHeight w:val="484"/>
        </w:trPr>
        <w:tc>
          <w:tcPr>
            <w:tcW w:w="15094" w:type="dxa"/>
            <w:gridSpan w:val="2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rPr>
                <w:b/>
                <w:bCs/>
              </w:rPr>
              <w:t>Новое строительство</w:t>
            </w:r>
          </w:p>
        </w:tc>
      </w:tr>
      <w:tr w:rsidR="0091569C" w:rsidRPr="0091569C" w:rsidTr="0091569C">
        <w:trPr>
          <w:trHeight w:val="817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Сети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микрорайоне №1А г.Пыть-Ях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1,70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2,52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59,64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7,24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49,67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14,43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71,35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Сети электроснабжения </w:t>
            </w:r>
            <w:proofErr w:type="gramStart"/>
            <w:r w:rsidRPr="0091569C">
              <w:t>с  ВЛ</w:t>
            </w:r>
            <w:proofErr w:type="gramEnd"/>
            <w:r w:rsidRPr="0091569C">
              <w:t xml:space="preserve"> - 0,4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, КЛ - 0,4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объекта "Детский сад на 260 мест" в микрорайоне 3  "Кедровый" г.Пыть-Ях.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0,26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2,23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 Сети электроснабжения ВОС -3 с ТП 2х1000 </w:t>
            </w:r>
            <w:proofErr w:type="spellStart"/>
            <w:r w:rsidRPr="0091569C">
              <w:t>кВА</w:t>
            </w:r>
            <w:proofErr w:type="spellEnd"/>
            <w:r w:rsidRPr="0091569C">
              <w:t xml:space="preserve"> в г.Пыть-Ях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1,10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2,00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2018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24,03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1,58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3,00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4,74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КЛ 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к жилым домам и объектам соцкультбыта в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35,97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2016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270,84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47,28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6,63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-0,00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53,91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ЛЭП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,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для электроснабжения банно-прачечного комбината в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1,26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15,14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14,77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14,77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ВЛ-35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от ПС «Город» до ПС «Базовая» в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6,75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91,66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0,92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0,92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Сети электроснабжения 10 - 0,4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для технологического присоединения потребителей МО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3,80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2017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61,72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9,66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-4,40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2,89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0,79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14,00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22,94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8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Автоматизированная система контроля и учета электрической энергии бытовых потребителей на территории МО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2018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25,34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6,53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10,15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-0,97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7,42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5,30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28,43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Сети электроснабжения ИЖС мкр. 10 "Мамонтово" (бывшая территория в/п "СТГМ") </w:t>
            </w:r>
            <w:proofErr w:type="gramStart"/>
            <w:r w:rsidRPr="0091569C">
              <w:t>в  г.</w:t>
            </w:r>
            <w:proofErr w:type="gramEnd"/>
            <w:r w:rsidRPr="0091569C">
              <w:t xml:space="preserve">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3,80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0,80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2017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15,90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0,20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"ЦДТ" МО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0,11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2017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2019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0,63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11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Резервные секущие ячейки ВЛ 35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"Городская-Солнечная", ВЛ 35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"Солнечная-Осенняя",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2018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14,81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14,16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14,16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12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Сети электроснабжения 6-0,4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с ТП 6/0,4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микрорайоне №8 "Горка" г.Пыть-</w:t>
            </w:r>
            <w:proofErr w:type="gramStart"/>
            <w:r w:rsidRPr="0091569C">
              <w:t>Ях  Детский</w:t>
            </w:r>
            <w:proofErr w:type="gramEnd"/>
            <w:r w:rsidRPr="0091569C">
              <w:t xml:space="preserve"> сад на 290 мест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2,87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6,00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30,81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0,02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0,14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13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 xml:space="preserve">Строительство ПС 35/6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"М2" с РП-6 </w:t>
            </w:r>
            <w:proofErr w:type="spellStart"/>
            <w:r w:rsidRPr="0091569C">
              <w:t>кВ</w:t>
            </w:r>
            <w:proofErr w:type="spellEnd"/>
            <w:r w:rsidRPr="0091569C">
              <w:t xml:space="preserve"> в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1,75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10,00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2018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243,87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57,42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243,87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10,00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311,42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ТП №1.3а г.Пыть-Ях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1,26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2020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2023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10,37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13,30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13,30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15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ИЖС: мкр. №9 "Черемушки"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0,80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3,22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0,30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16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ИЖС: улица Цветочная, улица Школьная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3,99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0,22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17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ИЖС: мкр. №8 "Горка"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3,99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0,32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18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мкр. №6а "Северный"- Учебно-образовательное учреждение на 1000 мест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0,80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2,18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0,11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19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мкр. №6 "Пионерный" - многоквартирный жилой дом №15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0,40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1,09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мкр. №3 "Кедровый" - многоквартирный жилой дом со встроенными общественными помещениями по ул. Магистральная, 46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0,60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1,63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0,32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21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Строительство сетей электроснабжения для мкр. №6 "Пионерный" - спортивно-досуговый центр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1,20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2022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3,27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0,36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22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СНТ "Сибирский Кедр",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1,00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3,60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0,01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0,21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23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СНТ "Балык",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1,10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3,79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0,05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0,15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24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СНТ "Дорожник",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2,30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6,10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0,40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25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ТСН "Сибиряк",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2,80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7,06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0,35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26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СНТ "</w:t>
            </w:r>
            <w:proofErr w:type="spellStart"/>
            <w:r w:rsidRPr="0091569C">
              <w:t>Гидровец</w:t>
            </w:r>
            <w:proofErr w:type="spellEnd"/>
            <w:r w:rsidRPr="0091569C">
              <w:t>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3,30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8,02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0,29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27</w:t>
            </w:r>
          </w:p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Сети электроснабжения СНТ "Зорька",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2,10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0,25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2021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2027</w:t>
            </w:r>
          </w:p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5,71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-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0,09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0,12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0,21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Итого Новое строительство по МО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77,42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27,29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920,64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70,83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62,33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75,37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268,93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62,28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539,75</w:t>
            </w:r>
          </w:p>
        </w:tc>
      </w:tr>
      <w:tr w:rsidR="0091569C" w:rsidRPr="0091569C" w:rsidTr="0091569C">
        <w:trPr>
          <w:trHeight w:val="806"/>
        </w:trPr>
        <w:tc>
          <w:tcPr>
            <w:tcW w:w="5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51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Итого по МО г. Пыть-Ях</w:t>
            </w:r>
          </w:p>
        </w:tc>
        <w:tc>
          <w:tcPr>
            <w:tcW w:w="72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107,23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142,08</w:t>
            </w:r>
          </w:p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94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/>
        </w:tc>
        <w:tc>
          <w:tcPr>
            <w:tcW w:w="8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2 663,20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74,89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63,88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76,18</w:t>
            </w:r>
          </w:p>
        </w:tc>
        <w:tc>
          <w:tcPr>
            <w:tcW w:w="85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304,08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71,46</w:t>
            </w:r>
          </w:p>
        </w:tc>
        <w:tc>
          <w:tcPr>
            <w:tcW w:w="85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1569C" w:rsidRPr="0091569C" w:rsidRDefault="0091569C" w:rsidP="0091569C">
            <w:r w:rsidRPr="0091569C">
              <w:t>590,48</w:t>
            </w:r>
          </w:p>
        </w:tc>
      </w:tr>
    </w:tbl>
    <w:p w:rsidR="0091569C" w:rsidRDefault="0091569C"/>
    <w:sectPr w:rsidR="0091569C" w:rsidSect="009156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BE"/>
    <w:rsid w:val="003076C6"/>
    <w:rsid w:val="004069CB"/>
    <w:rsid w:val="007B0CBE"/>
    <w:rsid w:val="0091569C"/>
    <w:rsid w:val="00BD2B50"/>
    <w:rsid w:val="00D05B60"/>
    <w:rsid w:val="00F3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3AF28-0E9A-4D77-8D3E-FF0F59A6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B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Эллина Саид-Эмиевна Шаипова</cp:lastModifiedBy>
  <cp:revision>5</cp:revision>
  <cp:lastPrinted>2021-03-19T13:21:00Z</cp:lastPrinted>
  <dcterms:created xsi:type="dcterms:W3CDTF">2021-03-16T11:55:00Z</dcterms:created>
  <dcterms:modified xsi:type="dcterms:W3CDTF">2021-03-19T13:21:00Z</dcterms:modified>
</cp:coreProperties>
</file>